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ПАМЯТКИ ДЛЯ РОДИТЕЛЕЙ ПО ВОСПИТАНИЮ ДЕТЕЙ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Создание благоприятной семейной атмосферы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Помните: от того, как родители разбудят ребенка, зависит его психологический настрой на весь день.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Время для ночного отдыха каждому ребенку требуется сугубо индивидуальное. Показатель один — чтобы ребенок выспался и легко проснулся, когда его будят родители.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Если у вас есть возможность дойти до школы вместе с ребенком, не упускайте ее. Совместная дорога — это совместное общение, ненавязчивые советы.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Радуйтесь успехам ребенка. Не раздражайтесь в момент его временных неудач.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Терпеливо, с интересом слушайте рассказы ребенка о событиях в его жизни.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Ребенок должен чувствовать, что он любим.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Необходимо исключить из общения окрики, грубые интонации, создайте в семье атмосферу радости, любви и уважения.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О воспитании доброты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1. 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2. Доброта начинается с любви к людям (прежде всего к самым близким) и к природе. Будем развивать в детях чувство любви к окружающим.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3. Научим детей ненавидеть зло и равнодушие.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4. Как можно больше любви к ребенку, как можно больше требовательности к нему.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lastRenderedPageBreak/>
        <w:t>5. Давайте совершать добрые, хорошие поступки, дети учатся доброте у нас.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6. Научимся владеть собой. Выдержка! Выдержка! Выдержка!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Рекомендации родителям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Главное – абсолютное принятие ребенка со всеми его достоинствами и недостатками. Это залог взаимопонимания в доме.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Постарайтесь понять, с какими трудностями сталкивается ребенок при переходе из начальной школы в основную. Не отказывайте ребенку в помощи при подготовке домашнего задания, если он попросит. При этом не делайте ничего вместо ребенка, делайте вместе с ним, приучайте его самостоятельности.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Помогите пятикласснику запомнить имена, отчества и фамилии учителей-предметников.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Обеспечьте своему ребенку соблюдение оптимального для этого возраста режима дня и удобное рабочее место дома.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Позаботьтесь о том, чтобы у вашего ребенка были друзья из класса, приглашайте их в свой дом.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Создайте ребенку эмоциональный комфорт дома, научитесь правильно общаться с подростками.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Радуйтесь достижениям своего ребенка. Не позволяйте сравнивать его другими детьми, давайте оценку не самому ребенку, а его поступкам.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Когда, откуда и в каком виде ни вернулся ваш ребенок домой, ВСТРЕЧАЙТЕ ЕГО С ЛЮБОВЬЮ.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Читайте литературу, посвященную воспитанию детей.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Быть родителем не обязанность и не профессия. Это естественная человеческая потребность.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lastRenderedPageBreak/>
        <w:t>Особенности подросткового возраста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2. Подростки более всего заняты выяснением и построением своих отношений с другими людьми. Дружба – главное, что их интересует.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3. Подростки – искатели смысла жизни. Их начинает волновать главный вопрос человеческого существования: «Зачем я живу? В чем мое предназначение?».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4. Подростки настолько поглощены своим половым созревание, что вопросы отношений между мужчинами и женщинами занимают их более всего на свете.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5. Подростки постоянно конфликтуют с взрослыми.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6. Подростки чувствуют недостаток уважения к ним со стороны взрослых. Они хотят равноправных отношений с взрослыми.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7. Подростки постоянно думают о том, как их оценивают другие люди.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8. Подростки – существа безответственные. Они хотят иметь все права (как взрослые), и никаких обязанностей (как дети).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9. Подростки перенимают вкусы, взгляды, манеры своей компании; стесняются быть «не как все».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10. Подростки ищут свой жизненный стиль, оригинальничают, подчеркивают свое своеобразие, непохожесть на других.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Как помочь подростку?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 xml:space="preserve"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</w:t>
      </w:r>
      <w:r w:rsidRPr="00790F80">
        <w:rPr>
          <w:rFonts w:ascii="Georgia" w:hAnsi="Georgia"/>
          <w:color w:val="2E74B5" w:themeColor="accent1" w:themeShade="BF"/>
        </w:rPr>
        <w:lastRenderedPageBreak/>
        <w:t>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Необходимо показать своими поступками, что Вам можно доверять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Создать комфортные условия и поддерживать его положительные начинания и поступки · Попытаться превратить свои требования в его желания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Культивировать значимость образования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Стараться вкладывать в его сознание приоритеты · 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Ребенок не должен бояться ошибиться или сказать Вам правду, какая бы она ни была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Никогда не ругайте ребенка обидными словами и не оскорбляйте его достоинства · Не ставьте ему в пример его друзей или знакомых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Хвалить надо исполнителя, а критиковать только исполнение. Хвалить надо персонально, а критиковать – безлично.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Живите во имя своего ребенка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lastRenderedPageBreak/>
        <w:t>· 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Верьте в своего ребенка, и тогда он точно почувствует, что дома ему лучше, чем во дворе, ведь дома его любят, принимают и уважают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Успехов Вам!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Агрессивный подросток.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 xml:space="preserve">Как часто мы слышим это словосочетание. К нему можно относиться по-разному, но, к сожалению, такая проблема имеет место быть. Нередко, защищая себя или </w:t>
      </w:r>
      <w:proofErr w:type="spellStart"/>
      <w:r w:rsidRPr="00790F80">
        <w:rPr>
          <w:rFonts w:ascii="Georgia" w:hAnsi="Georgia"/>
          <w:color w:val="2E74B5" w:themeColor="accent1" w:themeShade="BF"/>
        </w:rPr>
        <w:t>самоутверждаясь</w:t>
      </w:r>
      <w:proofErr w:type="spellEnd"/>
      <w:r w:rsidRPr="00790F80">
        <w:rPr>
          <w:rFonts w:ascii="Georgia" w:hAnsi="Georgia"/>
          <w:color w:val="2E74B5" w:themeColor="accent1" w:themeShade="BF"/>
        </w:rPr>
        <w:t>, подросток проявляет агрессию. Конечно, прежде всего, необходимо выяснить причину агрессивности. Их может быть достаточно много. Часто она возникает из-за чрезмерных требований взрослых. Это происходит, когда в семье культ запретов. Еще агрессия может быть следствием невыполненных желаний ребенка. Поэтому необходимо требования ребенка мягко, но решительно ограничивать в разумных пределах. А чтобы избежать конфликта можно попробовать перевести его активность в мирное русло. И естественно, агрессия может быть следствием обиды или ущемленным самолюбием. И необходимо заметить, что чаще всего у агрессивных взрослых бывают агрессивные дети.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Как вести себя с агрессивным подростком?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Ни в коем случае не позволять себе разговаривать с подростком на повышенных тонах.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Если вы видите, что ребенку трудно себя сдерживать, то дайте ему возможность выплеснуть свою агрессию без причинения вреда окружающим.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Показывайте ребенку пример эффективного поведения, старайтесь не допускать при нем вспышек гнева и не стройте планы мести.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Успехов Вам!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lastRenderedPageBreak/>
        <w:t>Если Ваш ребенок конфликтный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 внимания к себе. А возможно он живет в семье, где является наблюдателем конфликтов. Конфликтное поведение ребенка – это повод задуматься Вам и над своим поведением.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Как вести себя с конфликтным ребенком?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Контролируйте приступы гнева у ребенка. Пытайтесь сдерживать его желание вступить в конфликт.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 возможности старайтесь уйти от конфликта, тем самым Вы покажете пример ребенку.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Если конфликт уже произошел, постарайтесь разобраться в его причинах. Не оправдывайте поведение своего ребенка, если на это нет повода.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Обязательно обсудите с ребенком причины возникновения ссоры и пути бесконфликтного выхода из нее.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Собственным примером учите ребенка не провоцировать конфликты.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Не обсуждайте поведение ребенка ни с кем посторонним в его присутствии. Успехов Вам!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Как распознать, что ребенок лжет?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Можно определить, что ребенок лжет по следующим признакам: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Нервозность. Ребенок совершает лишние движения, суетится без причины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. · Особенности взгляда: ускользающий взор, не смотрит в глаза.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lastRenderedPageBreak/>
        <w:t>· Очень пристальный, немигающий взгляд, изучающий Вашу реакцию на его слова. · Жест, прикрывающий рот рукой, как будто не хочет, чтобы лживые слова вылетели из его рта.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Неточность, путаность речи.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Многословие, отсутствие четких формулировок.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Говорит много и ни о чем, не отвечает на вопрос конкретно.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Многократное повторение одной и той же мысли.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Излишняя эмоциональность, когда ребенок кричит, нервничает.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Причины лживого поведения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Лжет: · для того, чтобы избежать наказания;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потому что у ребенка такая вредная привычка;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потому что родился лгуном;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потому что хочет получить какую-то выгоду;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потому что считает других глупее себя;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хочет сэкономить время на ненужных объяснениях;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потому что боится, что о нем плохо подумают;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потому что говорит не то, что думает, а то, что от него хотят услышать;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потому что хочет казаться лучше, чем на самом деле;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· от бессилия изменить что-то в своей жизни.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Памятка «Как воспитать правдивого ребенка»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 xml:space="preserve">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</w:t>
      </w:r>
      <w:r w:rsidRPr="00790F80">
        <w:rPr>
          <w:rFonts w:ascii="Georgia" w:hAnsi="Georgia"/>
          <w:color w:val="2E74B5" w:themeColor="accent1" w:themeShade="BF"/>
        </w:rPr>
        <w:lastRenderedPageBreak/>
        <w:t>демонстрируемые взрослыми. Задуматься о том, как воспитать ребенка правдивым, лучше до того, как появились первые проявления лжи. Предотвратить и искоренить – задачи разные. Воспитать правдивого ребенка помогут следующие рекомендации.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уже к пяти годам знает, что сказать маме, если что-то запретил папа, чтобы получить желаемое. Единые требования к ребенку должны быть у семьи и школы.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2. Сдерживайте свои обещания. Как в отношении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только, то, что, Вы действительно сможете выполнить.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3. Старайтесь быть честными и искренними при ребенке даже в мелочах. Ребенок копирует Вас, и в подавляющем большинстве случаев причины негативного поведения – это слепок с поведения одного из родителей или значимого для ребенка взрослого человека.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 xml:space="preserve">4.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</w:t>
      </w:r>
      <w:proofErr w:type="gramStart"/>
      <w:r w:rsidRPr="00790F80">
        <w:rPr>
          <w:rFonts w:ascii="Georgia" w:hAnsi="Georgia"/>
          <w:color w:val="2E74B5" w:themeColor="accent1" w:themeShade="BF"/>
        </w:rPr>
        <w:t>не ложь</w:t>
      </w:r>
      <w:proofErr w:type="gramEnd"/>
      <w:r w:rsidRPr="00790F80">
        <w:rPr>
          <w:rFonts w:ascii="Georgia" w:hAnsi="Georgia"/>
          <w:color w:val="2E74B5" w:themeColor="accent1" w:themeShade="BF"/>
        </w:rPr>
        <w:t>, а недоразумение. В 20% ситуаций лежит стремление ребенка получить или продолжить запретное удовольствие.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а следовательно лгать. В оставшихся 40% случаях лежат причины, описанные в памятке «Причины лживого поведения».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5. Следует проговаривать с ребенком эту ситуацию, не акцентируя внимания на его лжи. Не следует уличать ребенка во лжи, приписывать ему «плохие мысли», «коварные планы», «наличие дурных генов». От Вас зависит, какая жизненная стратегия у него закрепится.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lastRenderedPageBreak/>
        <w:t>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7.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8. Программируйте ребенка на правду, а не на ложь. Фразы: «Тебе столько лет, а ты врешь… Ты хочешь вырасти лгуном, преступником?» - деструктивны и 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9. Не подыгрывайте ребенку в его первых хитростях, не умиляйтесь проявлениям лукавства. Показывайте, что Вы поняли, что за этим стоит.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вранье, но он успел получить удовольствие – съесть сладкое, получить пятерку, нагуляться и пр., Вы закрепили привычку. Задача взрослых – не позволить ребенку получить психологическое и физическое удовольствие от результатов собственной лжи. Укоры совести, которые он испытает при ликвидации последствий своего обмана, не позволят ему поступать так в следующий раз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 xml:space="preserve">11. Наказание должно быть эквивалентно проступку. Еще доктор </w:t>
      </w:r>
      <w:proofErr w:type="spellStart"/>
      <w:r w:rsidRPr="00790F80">
        <w:rPr>
          <w:rFonts w:ascii="Georgia" w:hAnsi="Georgia"/>
          <w:color w:val="2E74B5" w:themeColor="accent1" w:themeShade="BF"/>
        </w:rPr>
        <w:t>Б.Спок</w:t>
      </w:r>
      <w:proofErr w:type="spellEnd"/>
      <w:r w:rsidRPr="00790F80">
        <w:rPr>
          <w:rFonts w:ascii="Georgia" w:hAnsi="Georgia"/>
          <w:color w:val="2E74B5" w:themeColor="accent1" w:themeShade="BF"/>
        </w:rPr>
        <w:t xml:space="preserve"> говорил, что, если ребенок провинился на рубль, ему полагается наказание на рубль. Но если он провинился на пять копеек, и наказание должно быть соответствующим.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Успехов Вам в воспитании правдивого ребенка.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Памятка о воспитании подростков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1. Не ставьте на подростке «крест», ведь его обостренное самолюбие и социальная позиция – это результат «трудного возраста».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lastRenderedPageBreak/>
        <w:t>2. Любите подростка и принимайте его таким, как он есть – со всеми его достоинствами и недостатками.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3. Опирайтесь на лучшее в подростке, верьте в его возможности.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4. Стремитесь понять подростка, заглянуть в его мысли и чувства, ставьте себя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proofErr w:type="gramStart"/>
      <w:r w:rsidRPr="00790F80">
        <w:rPr>
          <w:rFonts w:ascii="Georgia" w:hAnsi="Georgia"/>
          <w:color w:val="2E74B5" w:themeColor="accent1" w:themeShade="BF"/>
        </w:rPr>
        <w:t>на</w:t>
      </w:r>
      <w:proofErr w:type="gramEnd"/>
      <w:r w:rsidRPr="00790F80">
        <w:rPr>
          <w:rFonts w:ascii="Georgia" w:hAnsi="Georgia"/>
          <w:color w:val="2E74B5" w:themeColor="accent1" w:themeShade="BF"/>
        </w:rPr>
        <w:t xml:space="preserve"> его место.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6. Не сравнивайте подростка с другими детьми. Помните, что каждый ребенок уникален и неповторим.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7. Не унижайте и не оскорбляйте подростка (особенно в присутствии сверстников). 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Станьте ему «добрым другом и советником».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center"/>
        <w:rPr>
          <w:rFonts w:ascii="Georgia" w:hAnsi="Georgia"/>
          <w:color w:val="C45911" w:themeColor="accent2" w:themeShade="BF"/>
        </w:rPr>
      </w:pPr>
      <w:r w:rsidRPr="00790F80">
        <w:rPr>
          <w:rFonts w:ascii="Georgia" w:hAnsi="Georgia"/>
          <w:b/>
          <w:bCs/>
          <w:color w:val="C45911" w:themeColor="accent2" w:themeShade="BF"/>
        </w:rPr>
        <w:t>Причины детской неуправляемости.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1. Борьба за внимание родителей. 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2.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 xml:space="preserve">3. Жажда мщения окружающему миру, взрослым. Ребёнок мстит за: - неверие в его способности и возможности. - сравнение не в его пользу со старшими или младшими братьями и сёстрами; - за унижение друг друга в кругу семьи; - за потерю одного из родителей в результате развода; - за появление в доме нового члена семьи, который становится более значимым, чем сам ребёнок; - за несправедливость по отношению к себе и невыполнение взрослыми обещания; - за </w:t>
      </w:r>
      <w:r w:rsidRPr="00790F80">
        <w:rPr>
          <w:rFonts w:ascii="Georgia" w:hAnsi="Georgia"/>
          <w:color w:val="2E74B5" w:themeColor="accent1" w:themeShade="BF"/>
        </w:rPr>
        <w:lastRenderedPageBreak/>
        <w:t>родительскую ложь и хамелеонство; - за чрезмерное проявление взрослыми любви друг к другу.</w:t>
      </w:r>
    </w:p>
    <w:p w:rsidR="00790F80" w:rsidRPr="00790F80" w:rsidRDefault="00790F80" w:rsidP="00790F80">
      <w:pPr>
        <w:pStyle w:val="a3"/>
        <w:shd w:val="clear" w:color="auto" w:fill="FFFFFF"/>
        <w:spacing w:after="0" w:afterAutospacing="0" w:line="360" w:lineRule="auto"/>
        <w:ind w:firstLine="432"/>
        <w:jc w:val="both"/>
        <w:rPr>
          <w:rFonts w:ascii="Georgia" w:hAnsi="Georgia"/>
          <w:color w:val="2E74B5" w:themeColor="accent1" w:themeShade="BF"/>
        </w:rPr>
      </w:pPr>
      <w:r w:rsidRPr="00790F80">
        <w:rPr>
          <w:rFonts w:ascii="Georgia" w:hAnsi="Georgia"/>
          <w:color w:val="2E74B5" w:themeColor="accent1" w:themeShade="BF"/>
        </w:rPr>
        <w:t>4. Неверие в свой успех. 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родителями,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</w:r>
    </w:p>
    <w:p w:rsidR="0024544F" w:rsidRPr="00790F80" w:rsidRDefault="0024544F" w:rsidP="00790F80">
      <w:pPr>
        <w:jc w:val="both"/>
        <w:rPr>
          <w:color w:val="2E74B5" w:themeColor="accent1" w:themeShade="BF"/>
        </w:rPr>
      </w:pPr>
      <w:bookmarkStart w:id="0" w:name="_GoBack"/>
      <w:bookmarkEnd w:id="0"/>
    </w:p>
    <w:sectPr w:rsidR="0024544F" w:rsidRPr="00790F80" w:rsidSect="00790F8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88"/>
    <w:rsid w:val="0024544F"/>
    <w:rsid w:val="00331088"/>
    <w:rsid w:val="007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B746-0BD6-40DB-B966-E6110465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CFED-3E50-4CFB-B4DF-2F4A4E1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2018-01-23T05:59:00Z</dcterms:created>
  <dcterms:modified xsi:type="dcterms:W3CDTF">2018-01-23T06:08:00Z</dcterms:modified>
</cp:coreProperties>
</file>